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4045" w14:textId="3330C806" w:rsidR="00F16302" w:rsidRPr="0034008B" w:rsidRDefault="00F16302" w:rsidP="00F163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</w:t>
      </w:r>
      <w:r w:rsidR="004539BD"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IŠNJEG IZVJEŠTAJA O IZVRŠENJU FINANCIJSKOG PLANA JAVNE USTANOVE „NACIONALNI PARK BRIJUNI“ ZA 202</w:t>
      </w:r>
      <w:r w:rsidR="00BF4E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EFBC2E2" w14:textId="45F70BA3" w:rsidR="00434757" w:rsidRPr="0034008B" w:rsidRDefault="00434757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A58C3" w14:textId="44B97B1A" w:rsidR="00303BEB" w:rsidRPr="0034008B" w:rsidRDefault="00303BEB" w:rsidP="00303BEB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t>A779000 ADMINISTRACIJA I UPRAVLJANJE NACIONALNIH PARKOVA I PARKOVA PRIRODE</w:t>
      </w:r>
    </w:p>
    <w:p w14:paraId="1A1189E0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230F12E7" w14:textId="1410E7C0" w:rsidR="00DF52EB" w:rsidRPr="0034008B" w:rsidRDefault="00303BEB" w:rsidP="00DF52EB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</w:t>
      </w:r>
      <w:r w:rsidR="00E57A2A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127/19</w:t>
      </w:r>
      <w:r w:rsidR="00E57A2A">
        <w:rPr>
          <w:b w:val="0"/>
          <w:sz w:val="24"/>
          <w:szCs w:val="24"/>
          <w:lang w:val="hr-HR"/>
        </w:rPr>
        <w:t xml:space="preserve"> i 155/23</w:t>
      </w:r>
      <w:r w:rsidRPr="0034008B">
        <w:rPr>
          <w:b w:val="0"/>
          <w:sz w:val="24"/>
          <w:szCs w:val="24"/>
          <w:lang w:val="hr-HR"/>
        </w:rPr>
        <w:t>)</w:t>
      </w:r>
    </w:p>
    <w:p w14:paraId="7DA117F6" w14:textId="154875EE" w:rsidR="00303BEB" w:rsidRPr="0034008B" w:rsidRDefault="00303BEB" w:rsidP="00DF52EB">
      <w:pPr>
        <w:pStyle w:val="Naslov8"/>
        <w:jc w:val="left"/>
        <w:rPr>
          <w:b w:val="0"/>
          <w:bCs/>
          <w:sz w:val="24"/>
          <w:szCs w:val="24"/>
          <w:lang w:val="hr-HR"/>
        </w:rPr>
      </w:pPr>
      <w:r w:rsidRPr="0034008B">
        <w:rPr>
          <w:b w:val="0"/>
          <w:bCs/>
          <w:sz w:val="24"/>
          <w:szCs w:val="24"/>
        </w:rPr>
        <w:t>Zakon o proračunu (NN br</w:t>
      </w:r>
      <w:r w:rsidR="00E57A2A">
        <w:rPr>
          <w:b w:val="0"/>
          <w:bCs/>
          <w:sz w:val="24"/>
          <w:szCs w:val="24"/>
        </w:rPr>
        <w:t>144/21</w:t>
      </w:r>
      <w:r w:rsidRPr="0034008B">
        <w:rPr>
          <w:b w:val="0"/>
          <w:bCs/>
          <w:sz w:val="24"/>
          <w:szCs w:val="24"/>
        </w:rPr>
        <w:t>)</w:t>
      </w:r>
    </w:p>
    <w:p w14:paraId="1E923EA2" w14:textId="4558F2C1" w:rsidR="00303BEB" w:rsidRPr="00AE22F5" w:rsidRDefault="00303BEB" w:rsidP="00DF52EB">
      <w:pPr>
        <w:pStyle w:val="Naslov8"/>
        <w:rPr>
          <w:bCs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="00E57A2A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</w:t>
      </w:r>
      <w:r w:rsidR="00E57A2A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, 126/19,144/21</w:t>
      </w:r>
      <w:r w:rsidRPr="0034008B">
        <w:rPr>
          <w:bCs/>
          <w:sz w:val="24"/>
          <w:szCs w:val="24"/>
          <w:lang w:val="hr-HR"/>
        </w:rPr>
        <w:t>)</w:t>
      </w:r>
    </w:p>
    <w:tbl>
      <w:tblPr>
        <w:tblStyle w:val="StilTablice"/>
        <w:tblW w:w="9477" w:type="dxa"/>
        <w:jc w:val="center"/>
        <w:tblLook w:val="04A0" w:firstRow="1" w:lastRow="0" w:firstColumn="1" w:lastColumn="0" w:noHBand="0" w:noVBand="1"/>
      </w:tblPr>
      <w:tblGrid>
        <w:gridCol w:w="3565"/>
        <w:gridCol w:w="1557"/>
        <w:gridCol w:w="2955"/>
        <w:gridCol w:w="1400"/>
      </w:tblGrid>
      <w:tr w:rsidR="00CD3F3D" w:rsidRPr="0034008B" w14:paraId="223426A3" w14:textId="77777777" w:rsidTr="007179D9">
        <w:trPr>
          <w:jc w:val="center"/>
        </w:trPr>
        <w:tc>
          <w:tcPr>
            <w:tcW w:w="3823" w:type="dxa"/>
            <w:shd w:val="clear" w:color="auto" w:fill="B5C0D8"/>
          </w:tcPr>
          <w:p w14:paraId="7D0A60E8" w14:textId="0949AEE5" w:rsidR="00CD3F3D" w:rsidRPr="0034008B" w:rsidRDefault="00CD3F3D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1234AAB5" w14:textId="6A621900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302CA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shd w:val="clear" w:color="auto" w:fill="B5C0D8"/>
          </w:tcPr>
          <w:p w14:paraId="09859023" w14:textId="72B93211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302CA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shd w:val="clear" w:color="auto" w:fill="B5C0D8"/>
          </w:tcPr>
          <w:p w14:paraId="63F752E6" w14:textId="10357ADC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CD3F3D" w:rsidRPr="0034008B" w14:paraId="7B48B18C" w14:textId="77777777" w:rsidTr="007179D9">
        <w:trPr>
          <w:trHeight w:val="822"/>
          <w:jc w:val="center"/>
        </w:trPr>
        <w:tc>
          <w:tcPr>
            <w:tcW w:w="3823" w:type="dxa"/>
          </w:tcPr>
          <w:p w14:paraId="45BAEFF7" w14:textId="2A1E15CF" w:rsidR="00CD3F3D" w:rsidRPr="0034008B" w:rsidRDefault="00CD3F3D" w:rsidP="007179D9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A779000 ADMINISTRACIJA I UPRAVLJANJE NACIONALNIH PARKOVA I PARKOVA PRIRODE</w:t>
            </w:r>
          </w:p>
        </w:tc>
        <w:tc>
          <w:tcPr>
            <w:tcW w:w="1676" w:type="dxa"/>
          </w:tcPr>
          <w:p w14:paraId="2F94ABC7" w14:textId="44DAA692" w:rsidR="00CD3F3D" w:rsidRPr="0034008B" w:rsidRDefault="00302CA2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750.000</w:t>
            </w:r>
          </w:p>
        </w:tc>
        <w:tc>
          <w:tcPr>
            <w:tcW w:w="2481" w:type="dxa"/>
          </w:tcPr>
          <w:p w14:paraId="758EAAFC" w14:textId="3159D4CA" w:rsidR="00CD3F3D" w:rsidRPr="0034008B" w:rsidRDefault="00302CA2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750.000</w:t>
            </w:r>
          </w:p>
        </w:tc>
        <w:tc>
          <w:tcPr>
            <w:tcW w:w="1497" w:type="dxa"/>
          </w:tcPr>
          <w:p w14:paraId="7D428080" w14:textId="07B715AD" w:rsidR="00CD3F3D" w:rsidRPr="0034008B" w:rsidRDefault="00F80FD8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100</w:t>
            </w:r>
            <w:r w:rsidR="007179D9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FA74367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</w:p>
    <w:p w14:paraId="3ED1A0DB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0B14D49E" w14:textId="177706B3" w:rsidR="00303BEB" w:rsidRPr="0034008B" w:rsidRDefault="00303BEB" w:rsidP="00303BEB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Provode se aktivnosti praćenja i očuvanja stanja morskih staništa te morskih biljnih i životinjskih skupina, posebice rasprostranjenost strogo zaštićenih i ugroženih morskih vrsta. kao i aktivnosti vezane uz valorizaciju i prezentacija paleontološke baštine i geološke strukture za uključivanje u turističku ponudu.</w:t>
      </w:r>
    </w:p>
    <w:p w14:paraId="392D69D2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sz w:val="24"/>
          <w:szCs w:val="24"/>
        </w:rPr>
        <w:t>Zaštita , očuvanje i prezentacija kulturno – povijesne baštine</w:t>
      </w:r>
      <w:r w:rsidRPr="0034008B">
        <w:rPr>
          <w:rFonts w:ascii="Times New Roman" w:hAnsi="Times New Roman" w:cs="Times New Roman"/>
          <w:sz w:val="24"/>
          <w:szCs w:val="24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</w:t>
      </w:r>
    </w:p>
    <w:p w14:paraId="3186460E" w14:textId="546FE7F9" w:rsidR="00303BEB" w:rsidRPr="0034008B" w:rsidRDefault="00ED0850" w:rsidP="00434757">
      <w:pPr>
        <w:jc w:val="both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Kroz ovu aktivnost osiguravaju se</w:t>
      </w:r>
      <w:r w:rsidR="005A67BC" w:rsidRPr="0034008B">
        <w:rPr>
          <w:rFonts w:ascii="Times New Roman" w:hAnsi="Times New Roman" w:cs="Times New Roman"/>
          <w:sz w:val="24"/>
          <w:szCs w:val="24"/>
        </w:rPr>
        <w:t xml:space="preserve"> sredstva za</w:t>
      </w:r>
      <w:r w:rsidR="00980DE0">
        <w:rPr>
          <w:rFonts w:ascii="Times New Roman" w:hAnsi="Times New Roman" w:cs="Times New Roman"/>
          <w:sz w:val="24"/>
          <w:szCs w:val="24"/>
        </w:rPr>
        <w:t xml:space="preserve"> financiranje </w:t>
      </w:r>
      <w:r w:rsidR="005A67BC" w:rsidRPr="0034008B">
        <w:rPr>
          <w:rFonts w:ascii="Times New Roman" w:hAnsi="Times New Roman" w:cs="Times New Roman"/>
          <w:sz w:val="24"/>
          <w:szCs w:val="24"/>
        </w:rPr>
        <w:t>rashod</w:t>
      </w:r>
      <w:r w:rsidR="00980DE0">
        <w:rPr>
          <w:rFonts w:ascii="Times New Roman" w:hAnsi="Times New Roman" w:cs="Times New Roman"/>
          <w:sz w:val="24"/>
          <w:szCs w:val="24"/>
        </w:rPr>
        <w:t>a</w:t>
      </w:r>
      <w:r w:rsidR="00302CA2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34008B">
        <w:rPr>
          <w:rFonts w:ascii="Times New Roman" w:hAnsi="Times New Roman" w:cs="Times New Roman"/>
          <w:sz w:val="24"/>
          <w:szCs w:val="24"/>
        </w:rPr>
        <w:t xml:space="preserve">. Sredstva za provođenje aktivnosti odnose se na sredstva odobrena od strane Ministarstva </w:t>
      </w:r>
      <w:r w:rsidR="00302CA2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Pr="0034008B">
        <w:rPr>
          <w:rFonts w:ascii="Times New Roman" w:hAnsi="Times New Roman" w:cs="Times New Roman"/>
          <w:sz w:val="24"/>
          <w:szCs w:val="24"/>
        </w:rPr>
        <w:t xml:space="preserve"> kroz izvor Opći prihodi i primici.</w:t>
      </w:r>
    </w:p>
    <w:p w14:paraId="583B7735" w14:textId="77777777" w:rsidR="004465E7" w:rsidRPr="0034008B" w:rsidRDefault="004465E7" w:rsidP="004465E7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lastRenderedPageBreak/>
        <w:t>A779047 ADMINISTRACIJA I UPRAVLJANJE (IZ EVIDENCIJKIH PRIHODA)</w:t>
      </w:r>
    </w:p>
    <w:p w14:paraId="028467C5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4E90A60D" w14:textId="09D1AD3A" w:rsidR="004465E7" w:rsidRPr="0034008B" w:rsidRDefault="004465E7" w:rsidP="002E3F22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</w:t>
      </w:r>
      <w:r w:rsidR="005C76AD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127/19</w:t>
      </w:r>
      <w:r w:rsidR="005C76AD">
        <w:rPr>
          <w:b w:val="0"/>
          <w:sz w:val="24"/>
          <w:szCs w:val="24"/>
          <w:lang w:val="hr-HR"/>
        </w:rPr>
        <w:t xml:space="preserve"> i 155/23</w:t>
      </w:r>
      <w:r w:rsidRPr="0034008B">
        <w:rPr>
          <w:b w:val="0"/>
          <w:sz w:val="24"/>
          <w:szCs w:val="24"/>
          <w:lang w:val="hr-HR"/>
        </w:rPr>
        <w:t>)</w:t>
      </w:r>
    </w:p>
    <w:p w14:paraId="1E3F2DD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Statut Javne ustanove „Nacionalni park Brijuni“</w:t>
      </w:r>
    </w:p>
    <w:p w14:paraId="78CD96B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redu Javne ustanove „Nacionalni park Brijuni“</w:t>
      </w:r>
    </w:p>
    <w:p w14:paraId="021D05D7" w14:textId="44209C00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proračunu (</w:t>
      </w:r>
      <w:r w:rsidR="007E3B5F" w:rsidRPr="0034008B">
        <w:rPr>
          <w:b w:val="0"/>
          <w:sz w:val="24"/>
          <w:szCs w:val="24"/>
          <w:lang w:val="hr-HR"/>
        </w:rPr>
        <w:t>144/21</w:t>
      </w:r>
      <w:r w:rsidRPr="0034008B">
        <w:rPr>
          <w:b w:val="0"/>
          <w:sz w:val="24"/>
          <w:szCs w:val="24"/>
          <w:lang w:val="hr-HR"/>
        </w:rPr>
        <w:t>)</w:t>
      </w:r>
    </w:p>
    <w:p w14:paraId="2E75C4AD" w14:textId="77777777" w:rsidR="004465E7" w:rsidRPr="0034008B" w:rsidRDefault="004465E7" w:rsidP="002E3F22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p w14:paraId="7706E3D5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color w:val="000000"/>
          <w:sz w:val="24"/>
          <w:szCs w:val="24"/>
        </w:rPr>
        <w:t>Zakon o izmjenama i dopunama Zakona o gradnji, 153/13, 20/17, 39/19, i 125/19)</w:t>
      </w:r>
      <w:r w:rsidRPr="0034008B">
        <w:rPr>
          <w:b w:val="0"/>
          <w:sz w:val="24"/>
          <w:szCs w:val="24"/>
        </w:rPr>
        <w:t xml:space="preserve"> </w:t>
      </w:r>
    </w:p>
    <w:p w14:paraId="5E5F620E" w14:textId="0962DB1F" w:rsidR="004465E7" w:rsidRPr="0034008B" w:rsidRDefault="004465E7" w:rsidP="002E3F22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muzejima, (N/N 61/18, 98/19</w:t>
      </w:r>
      <w:r w:rsidR="005C76AD">
        <w:rPr>
          <w:b w:val="0"/>
          <w:sz w:val="24"/>
          <w:szCs w:val="24"/>
        </w:rPr>
        <w:t>, 114/22, 36/24</w:t>
      </w:r>
      <w:r w:rsidRPr="0034008B">
        <w:rPr>
          <w:b w:val="0"/>
          <w:sz w:val="24"/>
          <w:szCs w:val="24"/>
        </w:rPr>
        <w:t>),</w:t>
      </w:r>
      <w:r w:rsidRPr="0034008B">
        <w:rPr>
          <w:b w:val="0"/>
          <w:sz w:val="24"/>
          <w:szCs w:val="24"/>
        </w:rPr>
        <w:tab/>
      </w:r>
      <w:r w:rsidRPr="0034008B">
        <w:rPr>
          <w:b w:val="0"/>
          <w:sz w:val="24"/>
          <w:szCs w:val="24"/>
        </w:rPr>
        <w:tab/>
      </w:r>
    </w:p>
    <w:p w14:paraId="0C41A0B6" w14:textId="30937A59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ugostiteljskoj djelatnosti (N/N 85/15</w:t>
      </w:r>
      <w:r w:rsidRPr="0034008B">
        <w:rPr>
          <w:sz w:val="24"/>
          <w:szCs w:val="24"/>
        </w:rPr>
        <w:t xml:space="preserve">, </w:t>
      </w:r>
      <w:hyperlink r:id="rId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121/16</w:t>
        </w:r>
      </w:hyperlink>
      <w:r w:rsidRPr="0034008B">
        <w:rPr>
          <w:sz w:val="24"/>
          <w:szCs w:val="24"/>
        </w:rPr>
        <w:t>, </w:t>
      </w:r>
      <w:hyperlink r:id="rId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99/18</w:t>
        </w:r>
      </w:hyperlink>
      <w:r w:rsidRPr="0034008B">
        <w:rPr>
          <w:sz w:val="24"/>
          <w:szCs w:val="24"/>
        </w:rPr>
        <w:t>, </w:t>
      </w:r>
      <w:hyperlink r:id="rId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32/20, 42/20</w:t>
      </w:r>
      <w:r w:rsidR="005C76AD">
        <w:rPr>
          <w:rStyle w:val="Hiperveza"/>
          <w:b w:val="0"/>
          <w:bCs/>
          <w:sz w:val="24"/>
          <w:szCs w:val="24"/>
        </w:rPr>
        <w:t>, 126/21</w:t>
      </w:r>
      <w:r w:rsidRPr="0034008B">
        <w:rPr>
          <w:b w:val="0"/>
          <w:sz w:val="24"/>
          <w:szCs w:val="24"/>
        </w:rPr>
        <w:t>)</w:t>
      </w:r>
    </w:p>
    <w:p w14:paraId="4CBF0FA1" w14:textId="6D3C5C39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pružanju usluga u turizmu, (NN </w:t>
      </w:r>
      <w:hyperlink r:id="rId8" w:history="1">
        <w:r w:rsidRPr="0034008B">
          <w:rPr>
            <w:rStyle w:val="Hiperveza"/>
            <w:b w:val="0"/>
            <w:bCs/>
            <w:sz w:val="24"/>
            <w:szCs w:val="24"/>
          </w:rPr>
          <w:t>130/17</w:t>
        </w:r>
      </w:hyperlink>
      <w:r w:rsidRPr="0034008B">
        <w:rPr>
          <w:sz w:val="24"/>
          <w:szCs w:val="24"/>
        </w:rPr>
        <w:t>, </w:t>
      </w:r>
      <w:hyperlink r:id="rId9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42/20</w:t>
      </w:r>
      <w:r w:rsidR="005C76AD">
        <w:rPr>
          <w:rStyle w:val="Hiperveza"/>
          <w:b w:val="0"/>
          <w:bCs/>
          <w:sz w:val="24"/>
          <w:szCs w:val="24"/>
        </w:rPr>
        <w:t>, 70/21</w:t>
      </w:r>
      <w:r w:rsidRPr="0034008B">
        <w:rPr>
          <w:b w:val="0"/>
          <w:sz w:val="24"/>
          <w:szCs w:val="24"/>
        </w:rPr>
        <w:t>)</w:t>
      </w:r>
    </w:p>
    <w:p w14:paraId="58C75F17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okoliša (NN </w:t>
      </w:r>
      <w:hyperlink r:id="rId10" w:tgtFrame="_blank" w:history="1">
        <w:r w:rsidRPr="0034008B">
          <w:rPr>
            <w:rStyle w:val="Hiperveza"/>
            <w:b w:val="0"/>
            <w:sz w:val="24"/>
            <w:szCs w:val="24"/>
          </w:rPr>
          <w:t>80/13</w:t>
        </w:r>
      </w:hyperlink>
      <w:r w:rsidRPr="0034008B">
        <w:rPr>
          <w:b w:val="0"/>
          <w:sz w:val="24"/>
          <w:szCs w:val="24"/>
        </w:rPr>
        <w:t>, </w:t>
      </w:r>
      <w:hyperlink r:id="rId11" w:tgtFrame="_blank" w:history="1">
        <w:r w:rsidRPr="0034008B">
          <w:rPr>
            <w:rStyle w:val="Hiperveza"/>
            <w:b w:val="0"/>
            <w:sz w:val="24"/>
            <w:szCs w:val="24"/>
          </w:rPr>
          <w:t>153/13</w:t>
        </w:r>
      </w:hyperlink>
      <w:r w:rsidRPr="0034008B">
        <w:rPr>
          <w:b w:val="0"/>
          <w:sz w:val="24"/>
          <w:szCs w:val="24"/>
        </w:rPr>
        <w:t>, </w:t>
      </w:r>
      <w:hyperlink r:id="rId12" w:tgtFrame="_blank" w:history="1">
        <w:r w:rsidRPr="0034008B">
          <w:rPr>
            <w:rStyle w:val="Hiperveza"/>
            <w:b w:val="0"/>
            <w:sz w:val="24"/>
            <w:szCs w:val="24"/>
          </w:rPr>
          <w:t>78/15</w:t>
        </w:r>
      </w:hyperlink>
      <w:r w:rsidRPr="0034008B">
        <w:rPr>
          <w:rStyle w:val="Hiperveza"/>
          <w:b w:val="0"/>
          <w:sz w:val="24"/>
          <w:szCs w:val="24"/>
        </w:rPr>
        <w:t>, 12/18 i 118/18</w:t>
      </w:r>
      <w:r w:rsidRPr="0034008B">
        <w:rPr>
          <w:b w:val="0"/>
          <w:sz w:val="24"/>
          <w:szCs w:val="24"/>
        </w:rPr>
        <w:t xml:space="preserve">) </w:t>
      </w:r>
    </w:p>
    <w:p w14:paraId="7397D9C2" w14:textId="77777777" w:rsidR="004465E7" w:rsidRPr="0034008B" w:rsidRDefault="004465E7" w:rsidP="002E3F22">
      <w:pPr>
        <w:pStyle w:val="Naslov8"/>
        <w:shd w:val="clear" w:color="auto" w:fill="FFFFFF" w:themeFill="background1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održivom gospodarenju otpadom (NN </w:t>
      </w:r>
      <w:hyperlink r:id="rId13" w:history="1">
        <w:r w:rsidRPr="0034008B">
          <w:rPr>
            <w:rStyle w:val="Hiperveza"/>
            <w:b w:val="0"/>
            <w:sz w:val="24"/>
            <w:szCs w:val="24"/>
          </w:rPr>
          <w:t>94/13</w:t>
        </w:r>
      </w:hyperlink>
      <w:r w:rsidRPr="0034008B">
        <w:rPr>
          <w:sz w:val="24"/>
          <w:szCs w:val="24"/>
        </w:rPr>
        <w:t xml:space="preserve">, </w:t>
      </w:r>
      <w:hyperlink r:id="rId14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73/17</w:t>
        </w:r>
      </w:hyperlink>
      <w:r w:rsidRPr="0034008B">
        <w:rPr>
          <w:sz w:val="24"/>
          <w:szCs w:val="24"/>
        </w:rPr>
        <w:t>, </w:t>
      </w:r>
      <w:hyperlink r:id="rId1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14/19</w:t>
        </w:r>
      </w:hyperlink>
      <w:r w:rsidRPr="0034008B">
        <w:rPr>
          <w:rStyle w:val="Hiperveza"/>
          <w:b w:val="0"/>
          <w:bCs/>
          <w:sz w:val="24"/>
          <w:szCs w:val="24"/>
        </w:rPr>
        <w:t>, 98/19</w:t>
      </w:r>
      <w:r w:rsidRPr="0034008B">
        <w:rPr>
          <w:b w:val="0"/>
          <w:sz w:val="24"/>
          <w:szCs w:val="24"/>
        </w:rPr>
        <w:t xml:space="preserve">) </w:t>
      </w:r>
    </w:p>
    <w:p w14:paraId="2389D09A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Pomorski  zakoniku (</w:t>
      </w:r>
      <w:hyperlink r:id="rId16" w:tgtFrame="_blank" w:history="1">
        <w:r w:rsidRPr="0034008B">
          <w:rPr>
            <w:rStyle w:val="Hiperveza"/>
            <w:b w:val="0"/>
            <w:sz w:val="24"/>
            <w:szCs w:val="24"/>
          </w:rPr>
          <w:t>NN 181/04</w:t>
        </w:r>
      </w:hyperlink>
      <w:r w:rsidRPr="0034008B">
        <w:rPr>
          <w:b w:val="0"/>
          <w:sz w:val="24"/>
          <w:szCs w:val="24"/>
        </w:rPr>
        <w:t xml:space="preserve">, </w:t>
      </w:r>
      <w:hyperlink r:id="rId1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76/07</w:t>
        </w:r>
      </w:hyperlink>
      <w:r w:rsidRPr="0034008B">
        <w:rPr>
          <w:sz w:val="24"/>
          <w:szCs w:val="24"/>
        </w:rPr>
        <w:t>, </w:t>
      </w:r>
      <w:hyperlink r:id="rId18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146/08</w:t>
        </w:r>
      </w:hyperlink>
      <w:r w:rsidRPr="0034008B">
        <w:rPr>
          <w:sz w:val="24"/>
          <w:szCs w:val="24"/>
        </w:rPr>
        <w:t>, </w:t>
      </w:r>
      <w:hyperlink r:id="rId19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61/11</w:t>
        </w:r>
      </w:hyperlink>
      <w:r w:rsidRPr="0034008B">
        <w:rPr>
          <w:sz w:val="24"/>
          <w:szCs w:val="24"/>
        </w:rPr>
        <w:t>, </w:t>
      </w:r>
      <w:hyperlink r:id="rId20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56/13</w:t>
        </w:r>
      </w:hyperlink>
      <w:r w:rsidRPr="0034008B">
        <w:rPr>
          <w:sz w:val="24"/>
          <w:szCs w:val="24"/>
        </w:rPr>
        <w:t>, </w:t>
      </w:r>
      <w:hyperlink r:id="rId21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26/15</w:t>
        </w:r>
      </w:hyperlink>
      <w:r w:rsidRPr="0034008B">
        <w:rPr>
          <w:sz w:val="24"/>
          <w:szCs w:val="24"/>
        </w:rPr>
        <w:t>, </w:t>
      </w:r>
      <w:hyperlink r:id="rId22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17/19</w:t>
        </w:r>
      </w:hyperlink>
      <w:r w:rsidRPr="0034008B">
        <w:rPr>
          <w:b w:val="0"/>
          <w:sz w:val="24"/>
          <w:szCs w:val="24"/>
        </w:rPr>
        <w:t>),</w:t>
      </w:r>
    </w:p>
    <w:p w14:paraId="791477C9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Prostorni plan područja posebnih obilježja (NN 45/01)</w:t>
      </w:r>
    </w:p>
    <w:p w14:paraId="2144640A" w14:textId="24D9700F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izvršavanju državnog proračuna RH za 202</w:t>
      </w:r>
      <w:r w:rsidR="000F3F02">
        <w:rPr>
          <w:b w:val="0"/>
          <w:sz w:val="24"/>
          <w:szCs w:val="24"/>
          <w:lang w:val="hr-HR"/>
        </w:rPr>
        <w:t>4</w:t>
      </w:r>
      <w:r w:rsidRPr="0034008B">
        <w:rPr>
          <w:b w:val="0"/>
          <w:sz w:val="24"/>
          <w:szCs w:val="24"/>
          <w:lang w:val="hr-HR"/>
        </w:rPr>
        <w:t>. godinu</w:t>
      </w:r>
      <w:r w:rsidRPr="0034008B">
        <w:rPr>
          <w:b w:val="0"/>
          <w:color w:val="414145"/>
          <w:sz w:val="24"/>
          <w:szCs w:val="24"/>
        </w:rPr>
        <w:t xml:space="preserve"> (NN </w:t>
      </w:r>
      <w:r w:rsidR="005C76AD">
        <w:rPr>
          <w:b w:val="0"/>
          <w:color w:val="414145"/>
          <w:sz w:val="24"/>
          <w:szCs w:val="24"/>
        </w:rPr>
        <w:t>149/23</w:t>
      </w:r>
      <w:r w:rsidR="00E11E44">
        <w:rPr>
          <w:b w:val="0"/>
          <w:color w:val="414145"/>
          <w:sz w:val="24"/>
          <w:szCs w:val="24"/>
        </w:rPr>
        <w:t>, 125/24</w:t>
      </w:r>
      <w:r w:rsidRPr="0034008B">
        <w:rPr>
          <w:b w:val="0"/>
          <w:color w:val="414145"/>
          <w:sz w:val="24"/>
          <w:szCs w:val="24"/>
        </w:rPr>
        <w:t>)</w:t>
      </w:r>
    </w:p>
    <w:p w14:paraId="57BE9D96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544DEDFA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bookmarkStart w:id="0" w:name="_Hlk52868310"/>
      <w:r w:rsidRPr="0034008B">
        <w:rPr>
          <w:b w:val="0"/>
          <w:sz w:val="24"/>
          <w:szCs w:val="24"/>
          <w:lang w:val="hr-HR"/>
        </w:rPr>
        <w:t xml:space="preserve">Pravilnik o proračunskim klasifikacijama </w:t>
      </w:r>
      <w:bookmarkEnd w:id="0"/>
      <w:r w:rsidRPr="0034008B">
        <w:rPr>
          <w:b w:val="0"/>
          <w:sz w:val="24"/>
          <w:szCs w:val="24"/>
          <w:lang w:val="hr-HR"/>
        </w:rPr>
        <w:t>(NN br. 26/10</w:t>
      </w:r>
      <w:r w:rsidR="00E11E44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120/13</w:t>
      </w:r>
      <w:r w:rsidR="00E11E44">
        <w:rPr>
          <w:b w:val="0"/>
          <w:sz w:val="24"/>
          <w:szCs w:val="24"/>
          <w:lang w:val="hr-HR"/>
        </w:rPr>
        <w:t>, 1/20</w:t>
      </w:r>
      <w:r w:rsidRPr="0034008B">
        <w:rPr>
          <w:b w:val="0"/>
          <w:sz w:val="24"/>
          <w:szCs w:val="24"/>
          <w:lang w:val="hr-HR"/>
        </w:rPr>
        <w:t>)</w:t>
      </w:r>
    </w:p>
    <w:p w14:paraId="7894650E" w14:textId="2A54426A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3/18, 126/19</w:t>
      </w:r>
      <w:r w:rsidR="00E11E44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, 144/21</w:t>
      </w:r>
      <w:r w:rsidRPr="0034008B">
        <w:rPr>
          <w:bCs/>
          <w:sz w:val="24"/>
          <w:szCs w:val="24"/>
          <w:lang w:val="hr-HR"/>
        </w:rPr>
        <w:t>)</w:t>
      </w:r>
    </w:p>
    <w:p w14:paraId="6FF5BBF9" w14:textId="6A49E21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fiskalnoj odgovornosti (NN br. 118/18</w:t>
      </w:r>
      <w:r w:rsidR="00E11E44">
        <w:rPr>
          <w:b w:val="0"/>
          <w:sz w:val="24"/>
          <w:szCs w:val="24"/>
          <w:lang w:val="hr-HR"/>
        </w:rPr>
        <w:t>, 83/23</w:t>
      </w:r>
      <w:r w:rsidRPr="0034008B">
        <w:rPr>
          <w:b w:val="0"/>
          <w:sz w:val="24"/>
          <w:szCs w:val="24"/>
          <w:lang w:val="hr-HR"/>
        </w:rPr>
        <w:t xml:space="preserve">) </w:t>
      </w:r>
    </w:p>
    <w:p w14:paraId="4139434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Uredba o sastavljanju i predaji Izjave o fiskalnog odgovornosti i izvještaja o primjeni fiskalnih pravila (NN br. 78/11, 106/12 i 130/13, 19/15, 95/19)</w:t>
      </w:r>
    </w:p>
    <w:p w14:paraId="4CD601EF" w14:textId="7C63BC5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ustanovama (NN br. 76/93, 29/97, 47/99, 35/08</w:t>
      </w:r>
      <w:r w:rsidR="00E11E44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127/19</w:t>
      </w:r>
      <w:r w:rsidR="00E11E44">
        <w:rPr>
          <w:b w:val="0"/>
          <w:sz w:val="24"/>
          <w:szCs w:val="24"/>
          <w:lang w:val="hr-HR"/>
        </w:rPr>
        <w:t>, 151/22</w:t>
      </w:r>
      <w:r w:rsidRPr="0034008B">
        <w:rPr>
          <w:b w:val="0"/>
          <w:sz w:val="24"/>
          <w:szCs w:val="24"/>
          <w:lang w:val="hr-HR"/>
        </w:rPr>
        <w:t>)</w:t>
      </w:r>
    </w:p>
    <w:p w14:paraId="49150830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Plan upravljanja Javne ustanove „Nacionalni park Brijuni“</w:t>
      </w:r>
    </w:p>
    <w:p w14:paraId="46E7F586" w14:textId="09C2CAE3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Godišnji program zaštite, održavanja, očuvanja, promicanja i korištenja Nacionalnog parka „Brijuni“  za 202</w:t>
      </w:r>
      <w:r w:rsidR="000F3F02">
        <w:rPr>
          <w:b w:val="0"/>
          <w:sz w:val="24"/>
          <w:szCs w:val="24"/>
          <w:lang w:val="hr-HR"/>
        </w:rPr>
        <w:t>4</w:t>
      </w:r>
      <w:r w:rsidRPr="0034008B">
        <w:rPr>
          <w:b w:val="0"/>
          <w:sz w:val="24"/>
          <w:szCs w:val="24"/>
          <w:lang w:val="hr-HR"/>
        </w:rPr>
        <w:t xml:space="preserve">. godinu </w:t>
      </w:r>
    </w:p>
    <w:p w14:paraId="4BC2F896" w14:textId="6E416E8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mjerilima i načinu korištenja donacija i vlastitih prihoda </w:t>
      </w:r>
    </w:p>
    <w:p w14:paraId="11C76358" w14:textId="7BB886B3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radu (NN 93/14, 127/17</w:t>
      </w:r>
      <w:r w:rsidR="00E11E44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98/19</w:t>
      </w:r>
      <w:r w:rsidR="00E11E44">
        <w:rPr>
          <w:b w:val="0"/>
          <w:sz w:val="24"/>
          <w:szCs w:val="24"/>
          <w:lang w:val="hr-HR"/>
        </w:rPr>
        <w:t>, 151/22, 46/23, 64/23</w:t>
      </w:r>
      <w:r w:rsidRPr="0034008B">
        <w:rPr>
          <w:b w:val="0"/>
          <w:sz w:val="24"/>
          <w:szCs w:val="24"/>
          <w:lang w:val="hr-HR"/>
        </w:rPr>
        <w:t>)</w:t>
      </w:r>
    </w:p>
    <w:p w14:paraId="293ADA12" w14:textId="44469646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Temeljni kolektivni ugovor za službenike i namještenike u javnim službama (NN 128/17</w:t>
      </w:r>
      <w:r w:rsidR="003E7820" w:rsidRPr="0034008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47/18</w:t>
      </w:r>
      <w:r w:rsidR="00E11E44">
        <w:rPr>
          <w:b w:val="0"/>
          <w:sz w:val="24"/>
          <w:szCs w:val="24"/>
          <w:lang w:val="hr-HR"/>
        </w:rPr>
        <w:t xml:space="preserve">, </w:t>
      </w:r>
      <w:r w:rsidR="003E7820" w:rsidRPr="0034008B">
        <w:rPr>
          <w:b w:val="0"/>
          <w:sz w:val="24"/>
          <w:szCs w:val="24"/>
          <w:lang w:val="hr-HR"/>
        </w:rPr>
        <w:t>56/22</w:t>
      </w:r>
      <w:r w:rsidR="00E11E44">
        <w:rPr>
          <w:b w:val="0"/>
          <w:sz w:val="24"/>
          <w:szCs w:val="24"/>
          <w:lang w:val="hr-HR"/>
        </w:rPr>
        <w:t>,29/24</w:t>
      </w:r>
      <w:r w:rsidRPr="0034008B">
        <w:rPr>
          <w:b w:val="0"/>
          <w:sz w:val="24"/>
          <w:szCs w:val="24"/>
          <w:lang w:val="hr-HR"/>
        </w:rPr>
        <w:t>)</w:t>
      </w:r>
    </w:p>
    <w:p w14:paraId="51CCB9BB" w14:textId="5D7A77F6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plaćama u javnim službama (NN 27/01, 39/09</w:t>
      </w:r>
      <w:r w:rsidR="00E11E44">
        <w:rPr>
          <w:b w:val="0"/>
          <w:sz w:val="24"/>
          <w:szCs w:val="24"/>
          <w:lang w:val="hr-HR"/>
        </w:rPr>
        <w:t xml:space="preserve">, </w:t>
      </w:r>
      <w:r w:rsidRPr="0034008B">
        <w:rPr>
          <w:b w:val="0"/>
          <w:sz w:val="24"/>
          <w:szCs w:val="24"/>
          <w:lang w:val="hr-HR"/>
        </w:rPr>
        <w:t>124/09</w:t>
      </w:r>
      <w:r w:rsidR="00E11E44">
        <w:rPr>
          <w:b w:val="0"/>
          <w:sz w:val="24"/>
          <w:szCs w:val="24"/>
          <w:lang w:val="hr-HR"/>
        </w:rPr>
        <w:t>, 155/23</w:t>
      </w:r>
      <w:r w:rsidRPr="0034008B">
        <w:rPr>
          <w:b w:val="0"/>
          <w:sz w:val="24"/>
          <w:szCs w:val="24"/>
          <w:lang w:val="hr-HR"/>
        </w:rPr>
        <w:t>)</w:t>
      </w:r>
    </w:p>
    <w:p w14:paraId="35FE28EE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ustrojstvu i načinu rada Javne ustanove „Nacionalni park Brijuni“</w:t>
      </w:r>
    </w:p>
    <w:p w14:paraId="7274FECF" w14:textId="78CD123C" w:rsidR="004465E7" w:rsidRPr="0034008B" w:rsidRDefault="004465E7" w:rsidP="002E3F22">
      <w:pPr>
        <w:pStyle w:val="Naslov8"/>
        <w:rPr>
          <w:color w:val="222222"/>
          <w:sz w:val="24"/>
          <w:szCs w:val="24"/>
          <w:shd w:val="clear" w:color="auto" w:fill="FFFFFF"/>
        </w:rPr>
      </w:pP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lastRenderedPageBreak/>
        <w:t>Kolektivni ugovor za Javnu ustanovu Nacionani park Brijuni, Dodatak I Kolektivnom ugovoru za Javnu ustanovu Nacionalni park Brijuni (od</w:t>
      </w:r>
      <w:r w:rsidR="00ED332E" w:rsidRPr="0034008B">
        <w:rPr>
          <w:b w:val="0"/>
          <w:bCs/>
          <w:color w:val="222222"/>
          <w:sz w:val="24"/>
          <w:szCs w:val="24"/>
          <w:shd w:val="clear" w:color="auto" w:fill="FFFFFF"/>
        </w:rPr>
        <w:t xml:space="preserve"> 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03.2022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., - dopuna od 1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.07.20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23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</w:t>
      </w:r>
      <w:r w:rsidRPr="0034008B">
        <w:rPr>
          <w:color w:val="222222"/>
          <w:sz w:val="24"/>
          <w:szCs w:val="24"/>
          <w:shd w:val="clear" w:color="auto" w:fill="FFFFFF"/>
        </w:rPr>
        <w:t>)</w:t>
      </w:r>
    </w:p>
    <w:p w14:paraId="66769004" w14:textId="2825E903" w:rsidR="007E3B5F" w:rsidRPr="0034008B" w:rsidRDefault="004465E7" w:rsidP="002E3F22">
      <w:pPr>
        <w:pStyle w:val="Naslov8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Pravilnik o plaćama i naknadama</w:t>
      </w:r>
    </w:p>
    <w:p w14:paraId="5CD679EA" w14:textId="7A8A1D72" w:rsidR="004465E7" w:rsidRPr="00406A55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u financiranju izrade projektne dokumentacije za projekt</w:t>
      </w:r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D95CCF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uređenja okoliša na otoku Mali Brijun, projektne dokumentacije za projekt obnove Vile Kupelwieser, </w:t>
      </w:r>
      <w:r w:rsidR="00406A55" w:rsidRPr="00406A55">
        <w:rPr>
          <w:rFonts w:ascii="Times New Roman" w:hAnsi="Times New Roman" w:cs="Times New Roman"/>
          <w:sz w:val="24"/>
          <w:szCs w:val="24"/>
        </w:rPr>
        <w:t>projekta sanacije postojećih puteva i prometnica na Velikom Brijunu, projekta financiranja izrade projektne dokumentacije uređenje okoliša na otoku Mali Brijun</w:t>
      </w:r>
    </w:p>
    <w:p w14:paraId="2B0FE6D1" w14:textId="77777777" w:rsidR="004465E7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za zaštitu okoliša i energetsku učinkovitost u sufinanciranju aktivnosti za očuvanje plemenite periske u sjevernom dijelu Jadranskog mora</w:t>
      </w:r>
    </w:p>
    <w:p w14:paraId="363F6DDC" w14:textId="10EE1FCA" w:rsidR="0096095B" w:rsidRPr="0034008B" w:rsidRDefault="0096095B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Ugovor Ministarstva kulture i medija o neposrednom sufinanciranju sanacije torpedo baterije na Malom Brijunu </w:t>
      </w:r>
    </w:p>
    <w:p w14:paraId="1C16AD7B" w14:textId="77777777" w:rsidR="004465E7" w:rsidRPr="0034008B" w:rsidRDefault="004465E7" w:rsidP="004465E7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</w:p>
    <w:tbl>
      <w:tblPr>
        <w:tblStyle w:val="StilTablice"/>
        <w:tblW w:w="9067" w:type="dxa"/>
        <w:jc w:val="center"/>
        <w:tblLook w:val="04A0" w:firstRow="1" w:lastRow="0" w:firstColumn="1" w:lastColumn="0" w:noHBand="0" w:noVBand="1"/>
      </w:tblPr>
      <w:tblGrid>
        <w:gridCol w:w="2998"/>
        <w:gridCol w:w="1633"/>
        <w:gridCol w:w="2955"/>
        <w:gridCol w:w="1481"/>
      </w:tblGrid>
      <w:tr w:rsidR="00F055A2" w:rsidRPr="0034008B" w14:paraId="721EA8A8" w14:textId="77777777" w:rsidTr="002E3F22">
        <w:trPr>
          <w:trHeight w:val="513"/>
          <w:jc w:val="center"/>
        </w:trPr>
        <w:tc>
          <w:tcPr>
            <w:tcW w:w="3270" w:type="dxa"/>
            <w:shd w:val="clear" w:color="auto" w:fill="B5C0D8"/>
          </w:tcPr>
          <w:p w14:paraId="441EC693" w14:textId="77777777" w:rsidR="00557311" w:rsidRPr="0034008B" w:rsidRDefault="00557311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6BB4C3C6" w14:textId="51D46560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140E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  <w:shd w:val="clear" w:color="auto" w:fill="B5C0D8"/>
          </w:tcPr>
          <w:p w14:paraId="10C782FC" w14:textId="68EA4FE8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140E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shd w:val="clear" w:color="auto" w:fill="B5C0D8"/>
          </w:tcPr>
          <w:p w14:paraId="50F8C15B" w14:textId="77777777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557311" w:rsidRPr="0034008B" w14:paraId="370723B5" w14:textId="77777777" w:rsidTr="002E3F22">
        <w:trPr>
          <w:trHeight w:val="508"/>
          <w:jc w:val="center"/>
        </w:trPr>
        <w:tc>
          <w:tcPr>
            <w:tcW w:w="3270" w:type="dxa"/>
          </w:tcPr>
          <w:p w14:paraId="1D3924C0" w14:textId="51CB48E5" w:rsidR="00557311" w:rsidRPr="0034008B" w:rsidRDefault="00557311" w:rsidP="009678E8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A779047 ADMINISTRACIJA I UPRAVLJANJE (ostali izvori)</w:t>
            </w:r>
          </w:p>
        </w:tc>
        <w:tc>
          <w:tcPr>
            <w:tcW w:w="1676" w:type="dxa"/>
          </w:tcPr>
          <w:p w14:paraId="3443ACFF" w14:textId="3102FCBA" w:rsidR="00557311" w:rsidRPr="0034008B" w:rsidRDefault="009E5C1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</w:t>
            </w:r>
            <w:r w:rsidR="009A45F2">
              <w:rPr>
                <w:rFonts w:cs="Times New Roman"/>
                <w:sz w:val="24"/>
                <w:szCs w:val="24"/>
              </w:rPr>
              <w:t>2.271.943</w:t>
            </w:r>
            <w:r w:rsidR="00F055A2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2481" w:type="dxa"/>
          </w:tcPr>
          <w:p w14:paraId="235084E9" w14:textId="7A0528AF" w:rsidR="00557311" w:rsidRPr="0034008B" w:rsidRDefault="00F055A2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A45F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9A45F2">
              <w:rPr>
                <w:rFonts w:cs="Times New Roman"/>
                <w:sz w:val="24"/>
                <w:szCs w:val="24"/>
              </w:rPr>
              <w:t>989.156,92</w:t>
            </w:r>
          </w:p>
        </w:tc>
        <w:tc>
          <w:tcPr>
            <w:tcW w:w="1640" w:type="dxa"/>
          </w:tcPr>
          <w:p w14:paraId="6307A30D" w14:textId="6C6A40E2" w:rsidR="00557311" w:rsidRPr="0034008B" w:rsidRDefault="009A45F2" w:rsidP="009678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105,84</w:t>
            </w:r>
            <w:r w:rsidR="00557311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D09FB16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</w:p>
    <w:p w14:paraId="3CDB11AB" w14:textId="77777777" w:rsidR="002E3F22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53689B2C" w14:textId="39476E2A" w:rsidR="004465E7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 U cilju ostvarenja dugoročnih ciljeva Ustanova provodi sljedeće programe:</w:t>
      </w:r>
    </w:p>
    <w:p w14:paraId="348702CD" w14:textId="2B8CACA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  kao i aktivnosti vezane uz valorizaciju i prezentacija paleontološke baštine i geološke strukture za uključivanje u turističku ponudu</w:t>
      </w:r>
    </w:p>
    <w:p w14:paraId="3A835335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Zaštita , očuvanje i prezentacija kulturno – povijesne baštine</w:t>
      </w:r>
      <w:r w:rsidRPr="0034008B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 </w:t>
      </w:r>
    </w:p>
    <w:p w14:paraId="5B1BDED6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lastRenderedPageBreak/>
        <w:t xml:space="preserve">Upravljanje posjećivanjem </w:t>
      </w:r>
      <w:r w:rsidRPr="0034008B">
        <w:rPr>
          <w:sz w:val="24"/>
          <w:szCs w:val="24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 sorti voća i povrća na „ekološkim principima“, razvoj i regulaciju Zoološkog vrta, održavanje krajobraza, drvoreda i ostalih elemenata krajobrazne arhitekture</w:t>
      </w:r>
    </w:p>
    <w:p w14:paraId="574095A0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Edukacija, interpretacija i promocija</w:t>
      </w:r>
      <w:r w:rsidRPr="0034008B">
        <w:rPr>
          <w:sz w:val="24"/>
          <w:szCs w:val="24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63B90BD1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Hotelijersko-turistička djelatnost</w:t>
      </w:r>
      <w:r w:rsidRPr="0034008B">
        <w:rPr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284B1E27" w:rsidR="00340C50" w:rsidRPr="0034008B" w:rsidRDefault="004465E7" w:rsidP="004465E7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Sredstva za provođenje aktivnosti osiguravaju se kroz vlastite i namjenske prihode, prihode pomoći</w:t>
      </w:r>
      <w:r w:rsidR="00D57319" w:rsidRPr="0034008B">
        <w:rPr>
          <w:rFonts w:ascii="Times New Roman" w:hAnsi="Times New Roman" w:cs="Times New Roman"/>
          <w:sz w:val="24"/>
          <w:szCs w:val="24"/>
        </w:rPr>
        <w:t xml:space="preserve"> i prihode od nefinancijske imovine i naknade šteta.</w:t>
      </w:r>
    </w:p>
    <w:p w14:paraId="1193F5BA" w14:textId="7446A726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587610D" w14:textId="45A3207D" w:rsidR="00340C50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D6522B8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981C9A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90F1FA3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70B969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361E0E7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0DF2F1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CEF7C6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BFC597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339374E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2662A89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04AE4A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CB3950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FBBCEF2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F54C5B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F69135D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2B0902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DCACC9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E22436A" w14:textId="2380F17B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6E660223" w14:textId="509823B4" w:rsidR="00340C50" w:rsidRPr="0034008B" w:rsidRDefault="00DC3699" w:rsidP="00B57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POSEBNI IZVJEŠTAJ</w:t>
      </w:r>
      <w:r w:rsidR="00B36E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 O GODIŠNJEM IZVJEŠTAJU O IZVRŠENJU FINANCIJSKOG PLANA JAVNE USTANOVE „NACIONALNI PARK BRIJUNI“ ZA 202</w:t>
      </w:r>
      <w:r w:rsidR="004910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7B30927" w14:textId="6A67F180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tablicama u nastavku daje se pregled posebnih izvještaja za </w:t>
      </w:r>
      <w:r w:rsidRPr="0034008B">
        <w:rPr>
          <w:rFonts w:ascii="Times New Roman" w:hAnsi="Times New Roman" w:cs="Times New Roman"/>
          <w:sz w:val="24"/>
          <w:szCs w:val="24"/>
        </w:rPr>
        <w:t>obračunsko razdoblj</w:t>
      </w:r>
      <w:r w:rsidR="00534FAF">
        <w:rPr>
          <w:rFonts w:ascii="Times New Roman" w:hAnsi="Times New Roman" w:cs="Times New Roman"/>
          <w:sz w:val="24"/>
          <w:szCs w:val="24"/>
        </w:rPr>
        <w:t>e</w:t>
      </w:r>
      <w:r w:rsidRPr="0034008B">
        <w:rPr>
          <w:rFonts w:ascii="Times New Roman" w:hAnsi="Times New Roman" w:cs="Times New Roman"/>
          <w:sz w:val="24"/>
          <w:szCs w:val="24"/>
        </w:rPr>
        <w:t xml:space="preserve"> 01.01.-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400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4008B">
        <w:rPr>
          <w:rFonts w:ascii="Times New Roman" w:hAnsi="Times New Roman" w:cs="Times New Roman"/>
          <w:sz w:val="24"/>
          <w:szCs w:val="24"/>
        </w:rPr>
        <w:t>.202</w:t>
      </w:r>
      <w:r w:rsidR="004910D7">
        <w:rPr>
          <w:rFonts w:ascii="Times New Roman" w:hAnsi="Times New Roman" w:cs="Times New Roman"/>
          <w:sz w:val="24"/>
          <w:szCs w:val="24"/>
        </w:rPr>
        <w:t>4</w:t>
      </w:r>
      <w:r w:rsidRPr="0034008B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6374"/>
        <w:gridCol w:w="2550"/>
      </w:tblGrid>
      <w:tr w:rsidR="003259F4" w:rsidRPr="0034008B" w14:paraId="44B8FADE" w14:textId="77777777" w:rsidTr="006475C3">
        <w:trPr>
          <w:trHeight w:val="534"/>
          <w:jc w:val="center"/>
        </w:trPr>
        <w:tc>
          <w:tcPr>
            <w:tcW w:w="6374" w:type="dxa"/>
            <w:shd w:val="clear" w:color="auto" w:fill="B5C0D8"/>
          </w:tcPr>
          <w:p w14:paraId="7471C786" w14:textId="77777777" w:rsidR="003259F4" w:rsidRPr="0034008B" w:rsidRDefault="003259F4" w:rsidP="006475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Naziv izvještaja</w:t>
            </w:r>
          </w:p>
        </w:tc>
        <w:tc>
          <w:tcPr>
            <w:tcW w:w="2550" w:type="dxa"/>
            <w:shd w:val="clear" w:color="auto" w:fill="B5C0D8"/>
          </w:tcPr>
          <w:p w14:paraId="4C005B3C" w14:textId="77777777" w:rsidR="003259F4" w:rsidRPr="0034008B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Primici od zaduživanja u izvještajnom razdoblju</w:t>
            </w:r>
          </w:p>
        </w:tc>
      </w:tr>
      <w:tr w:rsidR="003259F4" w:rsidRPr="0034008B" w14:paraId="58CEAB88" w14:textId="77777777" w:rsidTr="006475C3">
        <w:trPr>
          <w:trHeight w:val="447"/>
          <w:jc w:val="center"/>
        </w:trPr>
        <w:tc>
          <w:tcPr>
            <w:tcW w:w="6374" w:type="dxa"/>
          </w:tcPr>
          <w:p w14:paraId="077CE9F9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1.1.</w:t>
            </w:r>
            <w:r w:rsidRPr="0034008B">
              <w:rPr>
                <w:rFonts w:cs="Times New Roman"/>
                <w:sz w:val="24"/>
                <w:szCs w:val="24"/>
                <w:lang w:val="sl-SI"/>
              </w:rPr>
              <w:t>Izvještaj o zaduživanju na domaćem i inozemnom tržištu novca i kapitala</w:t>
            </w:r>
          </w:p>
        </w:tc>
        <w:tc>
          <w:tcPr>
            <w:tcW w:w="2550" w:type="dxa"/>
          </w:tcPr>
          <w:p w14:paraId="5E28A855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34008B" w14:paraId="23D7A7DE" w14:textId="77777777" w:rsidTr="006475C3">
        <w:trPr>
          <w:trHeight w:val="642"/>
          <w:jc w:val="center"/>
        </w:trPr>
        <w:tc>
          <w:tcPr>
            <w:tcW w:w="6374" w:type="dxa"/>
          </w:tcPr>
          <w:p w14:paraId="0B975468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C04EB7">
              <w:rPr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2550" w:type="dxa"/>
          </w:tcPr>
          <w:p w14:paraId="478DBEA5" w14:textId="1748EDBF" w:rsidR="003259F4" w:rsidRPr="0034008B" w:rsidRDefault="009272BB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  <w:r w:rsidR="00A36596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3259F4" w:rsidRPr="0034008B" w14:paraId="056A62A1" w14:textId="77777777" w:rsidTr="006475C3">
        <w:trPr>
          <w:trHeight w:val="437"/>
          <w:jc w:val="center"/>
        </w:trPr>
        <w:tc>
          <w:tcPr>
            <w:tcW w:w="6374" w:type="dxa"/>
          </w:tcPr>
          <w:p w14:paraId="234FC704" w14:textId="77777777" w:rsidR="003259F4" w:rsidRDefault="003259F4" w:rsidP="006475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1.3.Izvještaj o danim zajmovima i potraživanjima po danim zajmovima</w:t>
            </w:r>
          </w:p>
        </w:tc>
        <w:tc>
          <w:tcPr>
            <w:tcW w:w="2550" w:type="dxa"/>
          </w:tcPr>
          <w:p w14:paraId="4692B65A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B27C35" w14:paraId="00F8A9D2" w14:textId="77777777" w:rsidTr="006475C3">
        <w:tblPrEx>
          <w:jc w:val="left"/>
        </w:tblPrEx>
        <w:trPr>
          <w:trHeight w:val="535"/>
        </w:trPr>
        <w:tc>
          <w:tcPr>
            <w:tcW w:w="6374" w:type="dxa"/>
          </w:tcPr>
          <w:p w14:paraId="5D567C59" w14:textId="77777777" w:rsidR="003259F4" w:rsidRPr="00B27C35" w:rsidRDefault="003259F4" w:rsidP="006475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  <w:r w:rsidRPr="00B27C35">
              <w:rPr>
                <w:rFonts w:cs="Times New Roman"/>
                <w:sz w:val="24"/>
                <w:szCs w:val="24"/>
              </w:rPr>
              <w:t>Izvještaj o stanju potraživanja i dospjelih obveza te stanju potencijalnih obveza po osnovi sudskih sporova</w:t>
            </w:r>
          </w:p>
        </w:tc>
        <w:tc>
          <w:tcPr>
            <w:tcW w:w="2550" w:type="dxa"/>
          </w:tcPr>
          <w:p w14:paraId="59ED5592" w14:textId="4E3DC086" w:rsidR="003259F4" w:rsidRPr="00B27C3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Stanje 31.12.202</w:t>
            </w:r>
            <w:r w:rsidR="001D5486">
              <w:rPr>
                <w:rFonts w:cs="Times New Roman"/>
                <w:sz w:val="24"/>
                <w:szCs w:val="24"/>
              </w:rPr>
              <w:t>4</w:t>
            </w:r>
            <w:r w:rsidRPr="00B27C3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59F4" w:rsidRPr="00B27C35" w14:paraId="00B5602D" w14:textId="77777777" w:rsidTr="006475C3">
        <w:tblPrEx>
          <w:jc w:val="left"/>
        </w:tblPrEx>
        <w:tc>
          <w:tcPr>
            <w:tcW w:w="6374" w:type="dxa"/>
          </w:tcPr>
          <w:p w14:paraId="5E97805B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1.4.1.</w:t>
            </w:r>
            <w:r w:rsidRPr="00B27C35">
              <w:rPr>
                <w:rFonts w:cs="Times New Roman"/>
                <w:sz w:val="24"/>
                <w:szCs w:val="24"/>
              </w:rPr>
              <w:t>Potraživanja</w:t>
            </w:r>
          </w:p>
        </w:tc>
        <w:tc>
          <w:tcPr>
            <w:tcW w:w="2550" w:type="dxa"/>
          </w:tcPr>
          <w:p w14:paraId="7523FD32" w14:textId="3593A3FB" w:rsidR="003259F4" w:rsidRPr="00B27C35" w:rsidRDefault="001D5486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214.256,12</w:t>
            </w:r>
          </w:p>
        </w:tc>
      </w:tr>
      <w:tr w:rsidR="003259F4" w:rsidRPr="00B27C35" w14:paraId="5E9C1253" w14:textId="77777777" w:rsidTr="006475C3">
        <w:tblPrEx>
          <w:jc w:val="left"/>
        </w:tblPrEx>
        <w:tc>
          <w:tcPr>
            <w:tcW w:w="6374" w:type="dxa"/>
          </w:tcPr>
          <w:p w14:paraId="49375F4F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1.4.2.</w:t>
            </w:r>
            <w:r w:rsidRPr="00B27C35">
              <w:rPr>
                <w:rFonts w:cs="Times New Roman"/>
                <w:sz w:val="24"/>
                <w:szCs w:val="24"/>
              </w:rPr>
              <w:t>Dospjele obveze</w:t>
            </w:r>
          </w:p>
        </w:tc>
        <w:tc>
          <w:tcPr>
            <w:tcW w:w="2550" w:type="dxa"/>
          </w:tcPr>
          <w:p w14:paraId="6C50460B" w14:textId="6CB12B54" w:rsidR="003259F4" w:rsidRPr="00B27C35" w:rsidRDefault="0073049C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8.591,30</w:t>
            </w:r>
          </w:p>
        </w:tc>
      </w:tr>
      <w:tr w:rsidR="003259F4" w:rsidRPr="00B27C35" w14:paraId="3323774F" w14:textId="77777777" w:rsidTr="006475C3">
        <w:tblPrEx>
          <w:jc w:val="left"/>
        </w:tblPrEx>
        <w:tc>
          <w:tcPr>
            <w:tcW w:w="6374" w:type="dxa"/>
          </w:tcPr>
          <w:p w14:paraId="2477DD96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1.4.3.</w:t>
            </w:r>
            <w:r w:rsidRPr="00B27C35">
              <w:rPr>
                <w:rFonts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2550" w:type="dxa"/>
          </w:tcPr>
          <w:p w14:paraId="257C7865" w14:textId="7B14B277" w:rsidR="003259F4" w:rsidRPr="00B27C35" w:rsidRDefault="00B42F5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72A4E983" w14:textId="77777777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F424C" w14:textId="77777777" w:rsidR="003259F4" w:rsidRPr="003D6685" w:rsidRDefault="003259F4" w:rsidP="003259F4">
      <w:pPr>
        <w:rPr>
          <w:rFonts w:ascii="Times New Roman" w:hAnsi="Times New Roman" w:cs="Times New Roman"/>
          <w:sz w:val="24"/>
          <w:szCs w:val="24"/>
        </w:rPr>
      </w:pPr>
      <w:r w:rsidRPr="003D6685">
        <w:rPr>
          <w:rFonts w:ascii="Times New Roman" w:hAnsi="Times New Roman" w:cs="Times New Roman"/>
          <w:sz w:val="24"/>
          <w:szCs w:val="24"/>
        </w:rPr>
        <w:t>1.3.Izvještaj o korištenju sredstava fondova Europske unije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3259F4" w:rsidRPr="003D6685" w14:paraId="754CD349" w14:textId="77777777" w:rsidTr="006475C3">
        <w:trPr>
          <w:jc w:val="center"/>
        </w:trPr>
        <w:tc>
          <w:tcPr>
            <w:tcW w:w="5816" w:type="dxa"/>
            <w:shd w:val="clear" w:color="auto" w:fill="B5C0D8"/>
          </w:tcPr>
          <w:p w14:paraId="67BF3340" w14:textId="77777777" w:rsidR="003259F4" w:rsidRPr="003D668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3108" w:type="dxa"/>
            <w:shd w:val="clear" w:color="auto" w:fill="B5C0D8"/>
          </w:tcPr>
          <w:p w14:paraId="2D1E0FB1" w14:textId="77777777" w:rsidR="003259F4" w:rsidRPr="003D6685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Iznos</w:t>
            </w:r>
          </w:p>
        </w:tc>
      </w:tr>
      <w:tr w:rsidR="003259F4" w:rsidRPr="0034008B" w14:paraId="62E61BB5" w14:textId="77777777" w:rsidTr="006475C3">
        <w:trPr>
          <w:trHeight w:val="379"/>
          <w:jc w:val="center"/>
        </w:trPr>
        <w:tc>
          <w:tcPr>
            <w:tcW w:w="5816" w:type="dxa"/>
          </w:tcPr>
          <w:p w14:paraId="1F529D7E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 xml:space="preserve">Prihodi /primici </w:t>
            </w:r>
          </w:p>
        </w:tc>
        <w:tc>
          <w:tcPr>
            <w:tcW w:w="3108" w:type="dxa"/>
          </w:tcPr>
          <w:p w14:paraId="3F70BBEC" w14:textId="2E3350EC" w:rsidR="003259F4" w:rsidRPr="0034008B" w:rsidRDefault="009272BB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  <w:r w:rsidR="00A36596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3259F4" w:rsidRPr="0034008B" w14:paraId="63BE6711" w14:textId="77777777" w:rsidTr="006475C3">
        <w:trPr>
          <w:trHeight w:val="287"/>
          <w:jc w:val="center"/>
        </w:trPr>
        <w:tc>
          <w:tcPr>
            <w:tcW w:w="5816" w:type="dxa"/>
          </w:tcPr>
          <w:p w14:paraId="30C1D9D4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Rashodi/izdaci</w:t>
            </w:r>
          </w:p>
        </w:tc>
        <w:tc>
          <w:tcPr>
            <w:tcW w:w="3108" w:type="dxa"/>
          </w:tcPr>
          <w:p w14:paraId="17CE6326" w14:textId="6258FF6B" w:rsidR="003259F4" w:rsidRDefault="009272BB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  <w:r w:rsidR="00A36596">
              <w:rPr>
                <w:rFonts w:cs="Times New Roman"/>
                <w:sz w:val="24"/>
                <w:szCs w:val="24"/>
              </w:rPr>
              <w:t>,00</w:t>
            </w:r>
          </w:p>
        </w:tc>
      </w:tr>
      <w:tr w:rsidR="003259F4" w:rsidRPr="0034008B" w14:paraId="4B426634" w14:textId="77777777" w:rsidTr="006475C3">
        <w:trPr>
          <w:trHeight w:val="195"/>
          <w:jc w:val="center"/>
        </w:trPr>
        <w:tc>
          <w:tcPr>
            <w:tcW w:w="5816" w:type="dxa"/>
          </w:tcPr>
          <w:p w14:paraId="1A84F535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Potraživanja iz fondova EU</w:t>
            </w:r>
          </w:p>
        </w:tc>
        <w:tc>
          <w:tcPr>
            <w:tcW w:w="3108" w:type="dxa"/>
          </w:tcPr>
          <w:p w14:paraId="79BFB9A8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34008B" w14:paraId="2178A185" w14:textId="77777777" w:rsidTr="006475C3">
        <w:trPr>
          <w:trHeight w:val="231"/>
          <w:jc w:val="center"/>
        </w:trPr>
        <w:tc>
          <w:tcPr>
            <w:tcW w:w="5816" w:type="dxa"/>
          </w:tcPr>
          <w:p w14:paraId="4D57C29D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Obveze za primljene predujmove iz EU</w:t>
            </w:r>
          </w:p>
        </w:tc>
        <w:tc>
          <w:tcPr>
            <w:tcW w:w="3108" w:type="dxa"/>
          </w:tcPr>
          <w:p w14:paraId="3AD1E630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59D78CD" w14:textId="77777777" w:rsidR="003259F4" w:rsidRPr="0034008B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4033" w14:textId="051721FE" w:rsidR="00836EA8" w:rsidRPr="0071375F" w:rsidRDefault="0048792D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t>Javna ustanova „Nacionalni park Brijuni“ tijekom 202</w:t>
      </w:r>
      <w:r w:rsidR="009272BB" w:rsidRPr="0071375F">
        <w:rPr>
          <w:rFonts w:ascii="Times New Roman" w:hAnsi="Times New Roman" w:cs="Times New Roman"/>
          <w:sz w:val="24"/>
          <w:szCs w:val="24"/>
        </w:rPr>
        <w:t>4</w:t>
      </w:r>
      <w:r w:rsidRPr="0071375F">
        <w:rPr>
          <w:rFonts w:ascii="Times New Roman" w:hAnsi="Times New Roman" w:cs="Times New Roman"/>
          <w:sz w:val="24"/>
          <w:szCs w:val="24"/>
        </w:rPr>
        <w:t>. godine primila je sredstva pomoći od međunarodnih organizacija i institucija EU za provedbu projekata prekogranične suradnje  Interreg „MPA</w:t>
      </w:r>
      <w:r w:rsidR="00123723" w:rsidRPr="0071375F">
        <w:rPr>
          <w:rFonts w:ascii="Times New Roman" w:hAnsi="Times New Roman" w:cs="Times New Roman"/>
          <w:sz w:val="24"/>
          <w:szCs w:val="24"/>
        </w:rPr>
        <w:t>4Change u iznosu 800,00 EUR</w:t>
      </w:r>
      <w:r w:rsidRPr="0071375F">
        <w:rPr>
          <w:rFonts w:ascii="Times New Roman" w:hAnsi="Times New Roman" w:cs="Times New Roman"/>
          <w:sz w:val="24"/>
          <w:szCs w:val="24"/>
        </w:rPr>
        <w:t>.</w:t>
      </w:r>
    </w:p>
    <w:p w14:paraId="37C37DCB" w14:textId="712C27B4" w:rsidR="0048792D" w:rsidRPr="0071375F" w:rsidRDefault="00C04EB7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t xml:space="preserve">Projekt </w:t>
      </w:r>
      <w:r w:rsidR="00123723" w:rsidRPr="0071375F">
        <w:rPr>
          <w:rFonts w:ascii="Times New Roman" w:hAnsi="Times New Roman" w:cs="Times New Roman"/>
          <w:sz w:val="24"/>
          <w:szCs w:val="24"/>
        </w:rPr>
        <w:t>„MPA4Change</w:t>
      </w:r>
      <w:r w:rsidR="004475F2">
        <w:rPr>
          <w:rFonts w:ascii="Times New Roman" w:hAnsi="Times New Roman" w:cs="Times New Roman"/>
          <w:sz w:val="24"/>
          <w:szCs w:val="24"/>
        </w:rPr>
        <w:t xml:space="preserve"> </w:t>
      </w:r>
      <w:r w:rsidR="0093640C" w:rsidRPr="009364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„Jačanje kapaciteta zaštićenih morskih područja kao prirodna rješenja za prilagodbu klimatskim promjenama: kroz lokalne akcije do strategije za Mediteran’’</w:t>
      </w:r>
      <w:r w:rsidR="00123723" w:rsidRPr="0093640C">
        <w:rPr>
          <w:rFonts w:ascii="Times New Roman" w:hAnsi="Times New Roman" w:cs="Times New Roman"/>
          <w:sz w:val="24"/>
          <w:szCs w:val="24"/>
        </w:rPr>
        <w:t xml:space="preserve"> </w:t>
      </w:r>
      <w:r w:rsidR="00A839E4" w:rsidRPr="0093640C">
        <w:rPr>
          <w:rFonts w:ascii="Times New Roman" w:hAnsi="Times New Roman" w:cs="Times New Roman"/>
          <w:sz w:val="24"/>
          <w:szCs w:val="24"/>
        </w:rPr>
        <w:t>započeo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 je 01.</w:t>
      </w:r>
      <w:r w:rsidR="00123723" w:rsidRPr="0071375F">
        <w:rPr>
          <w:rFonts w:ascii="Times New Roman" w:hAnsi="Times New Roman" w:cs="Times New Roman"/>
          <w:sz w:val="24"/>
          <w:szCs w:val="24"/>
        </w:rPr>
        <w:t>0</w:t>
      </w:r>
      <w:r w:rsidR="00A839E4" w:rsidRPr="0071375F">
        <w:rPr>
          <w:rFonts w:ascii="Times New Roman" w:hAnsi="Times New Roman" w:cs="Times New Roman"/>
          <w:sz w:val="24"/>
          <w:szCs w:val="24"/>
        </w:rPr>
        <w:t>1.20</w:t>
      </w:r>
      <w:r w:rsidR="00123723" w:rsidRPr="0071375F">
        <w:rPr>
          <w:rFonts w:ascii="Times New Roman" w:hAnsi="Times New Roman" w:cs="Times New Roman"/>
          <w:sz w:val="24"/>
          <w:szCs w:val="24"/>
        </w:rPr>
        <w:t>24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. godine </w:t>
      </w:r>
      <w:r w:rsidR="00123723" w:rsidRPr="0071375F">
        <w:rPr>
          <w:rFonts w:ascii="Times New Roman" w:hAnsi="Times New Roman" w:cs="Times New Roman"/>
          <w:sz w:val="24"/>
          <w:szCs w:val="24"/>
        </w:rPr>
        <w:t>i traje do 31.03.2026.</w:t>
      </w:r>
      <w:r w:rsidR="00A839E4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2D69CB" w:rsidRPr="0071375F">
        <w:rPr>
          <w:rFonts w:ascii="Times New Roman" w:hAnsi="Times New Roman" w:cs="Times New Roman"/>
          <w:sz w:val="24"/>
          <w:szCs w:val="24"/>
        </w:rPr>
        <w:t xml:space="preserve">godine. Primljena </w:t>
      </w:r>
      <w:r w:rsidRPr="0071375F">
        <w:rPr>
          <w:rFonts w:ascii="Times New Roman" w:hAnsi="Times New Roman" w:cs="Times New Roman"/>
          <w:sz w:val="24"/>
          <w:szCs w:val="24"/>
        </w:rPr>
        <w:t xml:space="preserve">sredstva </w:t>
      </w:r>
      <w:r w:rsidR="002D69CB" w:rsidRPr="0071375F">
        <w:rPr>
          <w:rFonts w:ascii="Times New Roman" w:hAnsi="Times New Roman" w:cs="Times New Roman"/>
          <w:sz w:val="24"/>
          <w:szCs w:val="24"/>
        </w:rPr>
        <w:t xml:space="preserve">ugovorom </w:t>
      </w:r>
      <w:r w:rsidRPr="0071375F">
        <w:rPr>
          <w:rFonts w:ascii="Times New Roman" w:hAnsi="Times New Roman" w:cs="Times New Roman"/>
          <w:sz w:val="24"/>
          <w:szCs w:val="24"/>
        </w:rPr>
        <w:t xml:space="preserve">osigurana su </w:t>
      </w:r>
      <w:r w:rsidR="006543C8" w:rsidRPr="0071375F">
        <w:rPr>
          <w:rFonts w:ascii="Times New Roman" w:hAnsi="Times New Roman" w:cs="Times New Roman"/>
          <w:sz w:val="24"/>
          <w:szCs w:val="24"/>
        </w:rPr>
        <w:t xml:space="preserve">u okviru Programa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 teritorijalne suradnje (Interreg Euro-MED Programme, 2021 - 2027)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Ukupna </w:t>
      </w:r>
      <w:r w:rsidR="00325E28" w:rsidRPr="0071375F">
        <w:rPr>
          <w:rFonts w:ascii="Times New Roman" w:hAnsi="Times New Roman" w:cs="Times New Roman"/>
          <w:sz w:val="24"/>
          <w:szCs w:val="24"/>
        </w:rPr>
        <w:t xml:space="preserve">ugovorena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vrijednost projekta </w:t>
      </w:r>
      <w:r w:rsidR="00325E28" w:rsidRPr="0071375F">
        <w:rPr>
          <w:rFonts w:ascii="Times New Roman" w:hAnsi="Times New Roman" w:cs="Times New Roman"/>
          <w:sz w:val="24"/>
          <w:szCs w:val="24"/>
        </w:rPr>
        <w:t>iznosi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999,436.00 EUR</w:t>
      </w:r>
      <w:r w:rsidR="00325E28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Proračun Javne ustanove Nacionalni park Brijuni na projektu iznosi 66.953,75 EUR od kojih 80</w:t>
      </w:r>
      <w:r w:rsidR="00774C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% se financira iz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Europskog fonda za regionalni razvoj (ERDF) dok je 20</w:t>
      </w:r>
      <w:r w:rsidR="00774C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3723" w:rsidRPr="00713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% uloženog budžeta iz vlastitih sredstava.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 </w:t>
      </w:r>
      <w:r w:rsidR="009D4D94" w:rsidRPr="009D4D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Projekt uključuje 10 partnera iz 8 različitih zemalja Mediterana. Vodeći partner je Španjolsko nacionalno istraživačko vijeće (CSIC) sa sjedištem u Barceloni.</w:t>
      </w:r>
      <w:r w:rsidR="009D4D94" w:rsidRPr="009D4D94">
        <w:rPr>
          <w:rFonts w:ascii="Times New Roman" w:hAnsi="Times New Roman" w:cs="Times New Roman"/>
          <w:sz w:val="24"/>
          <w:szCs w:val="24"/>
        </w:rPr>
        <w:t xml:space="preserve"> </w:t>
      </w:r>
      <w:r w:rsidR="007F7ED3" w:rsidRPr="009D4D94">
        <w:rPr>
          <w:rFonts w:ascii="Times New Roman" w:hAnsi="Times New Roman" w:cs="Times New Roman"/>
          <w:sz w:val="24"/>
          <w:szCs w:val="24"/>
        </w:rPr>
        <w:t xml:space="preserve">Ukupni iznos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isplaćenih sredstva EU u razdoblju </w:t>
      </w:r>
      <w:r w:rsidR="00667192">
        <w:rPr>
          <w:rFonts w:ascii="Times New Roman" w:hAnsi="Times New Roman" w:cs="Times New Roman"/>
          <w:sz w:val="24"/>
          <w:szCs w:val="24"/>
        </w:rPr>
        <w:t xml:space="preserve">od početka </w:t>
      </w:r>
      <w:r w:rsidR="007F7ED3" w:rsidRPr="0071375F">
        <w:rPr>
          <w:rFonts w:ascii="Times New Roman" w:hAnsi="Times New Roman" w:cs="Times New Roman"/>
          <w:sz w:val="24"/>
          <w:szCs w:val="24"/>
        </w:rPr>
        <w:t xml:space="preserve">projekta Nacionalnom parku Brijuni iznosi </w:t>
      </w:r>
      <w:r w:rsidR="00123723" w:rsidRPr="0071375F">
        <w:rPr>
          <w:rFonts w:ascii="Times New Roman" w:hAnsi="Times New Roman" w:cs="Times New Roman"/>
          <w:sz w:val="24"/>
          <w:szCs w:val="24"/>
        </w:rPr>
        <w:t>800 EUR koji</w:t>
      </w:r>
      <w:r w:rsidR="00667192">
        <w:rPr>
          <w:rFonts w:ascii="Times New Roman" w:hAnsi="Times New Roman" w:cs="Times New Roman"/>
          <w:sz w:val="24"/>
          <w:szCs w:val="24"/>
        </w:rPr>
        <w:t xml:space="preserve"> </w:t>
      </w:r>
      <w:r w:rsidR="00123723" w:rsidRPr="0071375F">
        <w:rPr>
          <w:rFonts w:ascii="Times New Roman" w:hAnsi="Times New Roman" w:cs="Times New Roman"/>
          <w:sz w:val="24"/>
          <w:szCs w:val="24"/>
        </w:rPr>
        <w:t xml:space="preserve">su isplaćeni u </w:t>
      </w:r>
      <w:r w:rsidR="000247A3">
        <w:rPr>
          <w:rFonts w:ascii="Times New Roman" w:hAnsi="Times New Roman" w:cs="Times New Roman"/>
          <w:sz w:val="24"/>
          <w:szCs w:val="24"/>
        </w:rPr>
        <w:t>2</w:t>
      </w:r>
      <w:r w:rsidR="00836EA8" w:rsidRPr="0071375F">
        <w:rPr>
          <w:rFonts w:ascii="Times New Roman" w:hAnsi="Times New Roman" w:cs="Times New Roman"/>
          <w:sz w:val="24"/>
          <w:szCs w:val="24"/>
        </w:rPr>
        <w:t>02</w:t>
      </w:r>
      <w:r w:rsidR="00123723" w:rsidRPr="0071375F">
        <w:rPr>
          <w:rFonts w:ascii="Times New Roman" w:hAnsi="Times New Roman" w:cs="Times New Roman"/>
          <w:sz w:val="24"/>
          <w:szCs w:val="24"/>
        </w:rPr>
        <w:t>4</w:t>
      </w:r>
      <w:r w:rsidR="00836EA8" w:rsidRPr="0071375F">
        <w:rPr>
          <w:rFonts w:ascii="Times New Roman" w:hAnsi="Times New Roman" w:cs="Times New Roman"/>
          <w:sz w:val="24"/>
          <w:szCs w:val="24"/>
        </w:rPr>
        <w:t>. godini</w:t>
      </w:r>
      <w:r w:rsidR="00123723" w:rsidRPr="0071375F">
        <w:rPr>
          <w:rFonts w:ascii="Times New Roman" w:hAnsi="Times New Roman" w:cs="Times New Roman"/>
          <w:sz w:val="24"/>
          <w:szCs w:val="24"/>
        </w:rPr>
        <w:t>.</w:t>
      </w:r>
    </w:p>
    <w:p w14:paraId="03352648" w14:textId="7D140D40" w:rsidR="00D11FA5" w:rsidRPr="0071375F" w:rsidRDefault="00BA3960" w:rsidP="0012372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75F">
        <w:rPr>
          <w:rFonts w:ascii="Times New Roman" w:hAnsi="Times New Roman" w:cs="Times New Roman"/>
          <w:sz w:val="24"/>
          <w:szCs w:val="24"/>
        </w:rPr>
        <w:t>Rashod</w:t>
      </w:r>
      <w:r w:rsidR="00947A4B" w:rsidRPr="0071375F">
        <w:rPr>
          <w:rFonts w:ascii="Times New Roman" w:hAnsi="Times New Roman" w:cs="Times New Roman"/>
          <w:sz w:val="24"/>
          <w:szCs w:val="24"/>
        </w:rPr>
        <w:t>i</w:t>
      </w:r>
      <w:r w:rsidRPr="0071375F">
        <w:rPr>
          <w:rFonts w:ascii="Times New Roman" w:hAnsi="Times New Roman" w:cs="Times New Roman"/>
          <w:sz w:val="24"/>
          <w:szCs w:val="24"/>
        </w:rPr>
        <w:t xml:space="preserve"> financirani iz primljenih sredstva </w:t>
      </w:r>
      <w:r w:rsidR="00DC0A4D" w:rsidRPr="0071375F">
        <w:rPr>
          <w:rFonts w:ascii="Times New Roman" w:hAnsi="Times New Roman" w:cs="Times New Roman"/>
          <w:sz w:val="24"/>
          <w:szCs w:val="24"/>
        </w:rPr>
        <w:t xml:space="preserve">fondova Europske unije </w:t>
      </w:r>
      <w:r w:rsidR="00C32D9B" w:rsidRPr="0071375F">
        <w:rPr>
          <w:rFonts w:ascii="Times New Roman" w:hAnsi="Times New Roman" w:cs="Times New Roman"/>
          <w:sz w:val="24"/>
          <w:szCs w:val="24"/>
        </w:rPr>
        <w:t>u 202</w:t>
      </w:r>
      <w:r w:rsidR="00123723" w:rsidRPr="0071375F">
        <w:rPr>
          <w:rFonts w:ascii="Times New Roman" w:hAnsi="Times New Roman" w:cs="Times New Roman"/>
          <w:sz w:val="24"/>
          <w:szCs w:val="24"/>
        </w:rPr>
        <w:t>4</w:t>
      </w:r>
      <w:r w:rsidR="00C32D9B" w:rsidRPr="0071375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71375F">
        <w:rPr>
          <w:rFonts w:ascii="Times New Roman" w:hAnsi="Times New Roman" w:cs="Times New Roman"/>
          <w:sz w:val="24"/>
          <w:szCs w:val="24"/>
        </w:rPr>
        <w:t xml:space="preserve">odnose se na materijalne </w:t>
      </w:r>
      <w:r w:rsidR="00947A4B" w:rsidRPr="0071375F">
        <w:rPr>
          <w:rFonts w:ascii="Times New Roman" w:hAnsi="Times New Roman" w:cs="Times New Roman"/>
          <w:sz w:val="24"/>
          <w:szCs w:val="24"/>
        </w:rPr>
        <w:t xml:space="preserve">rashode u iznosu </w:t>
      </w:r>
      <w:r w:rsidR="00123723" w:rsidRPr="0071375F">
        <w:rPr>
          <w:rFonts w:ascii="Times New Roman" w:hAnsi="Times New Roman" w:cs="Times New Roman"/>
          <w:sz w:val="24"/>
          <w:szCs w:val="24"/>
        </w:rPr>
        <w:t>800 EUR.</w:t>
      </w:r>
    </w:p>
    <w:p w14:paraId="3B55E891" w14:textId="77777777" w:rsidR="007216B3" w:rsidRDefault="007216B3" w:rsidP="00B36E7F">
      <w:pPr>
        <w:rPr>
          <w:sz w:val="24"/>
          <w:szCs w:val="24"/>
        </w:rPr>
      </w:pPr>
    </w:p>
    <w:p w14:paraId="4BCAFADA" w14:textId="77777777" w:rsidR="002435DB" w:rsidRPr="00B27C35" w:rsidRDefault="002435DB" w:rsidP="00B36E7F">
      <w:pPr>
        <w:rPr>
          <w:rFonts w:ascii="Times New Roman" w:hAnsi="Times New Roman" w:cs="Times New Roman"/>
          <w:sz w:val="24"/>
          <w:szCs w:val="24"/>
        </w:rPr>
      </w:pPr>
    </w:p>
    <w:sectPr w:rsidR="002435DB" w:rsidRPr="00B2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8B5139"/>
    <w:multiLevelType w:val="multilevel"/>
    <w:tmpl w:val="82E89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7"/>
  </w:num>
  <w:num w:numId="6" w16cid:durableId="1328095842">
    <w:abstractNumId w:val="3"/>
  </w:num>
  <w:num w:numId="7" w16cid:durableId="1987275060">
    <w:abstractNumId w:val="5"/>
  </w:num>
  <w:num w:numId="8" w16cid:durableId="1392726320">
    <w:abstractNumId w:val="8"/>
  </w:num>
  <w:num w:numId="9" w16cid:durableId="1254171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47A3"/>
    <w:rsid w:val="00027083"/>
    <w:rsid w:val="000544C8"/>
    <w:rsid w:val="000B0B28"/>
    <w:rsid w:val="000F3F02"/>
    <w:rsid w:val="00123723"/>
    <w:rsid w:val="00140E90"/>
    <w:rsid w:val="00143A3D"/>
    <w:rsid w:val="0014612D"/>
    <w:rsid w:val="0014727F"/>
    <w:rsid w:val="00170B64"/>
    <w:rsid w:val="001D5486"/>
    <w:rsid w:val="002435DB"/>
    <w:rsid w:val="002571C7"/>
    <w:rsid w:val="002D69CB"/>
    <w:rsid w:val="002E32A0"/>
    <w:rsid w:val="002E3F22"/>
    <w:rsid w:val="00302CA2"/>
    <w:rsid w:val="00303BEB"/>
    <w:rsid w:val="003259F4"/>
    <w:rsid w:val="00325E28"/>
    <w:rsid w:val="00327426"/>
    <w:rsid w:val="0034008B"/>
    <w:rsid w:val="00340C50"/>
    <w:rsid w:val="00395EC1"/>
    <w:rsid w:val="003D786A"/>
    <w:rsid w:val="003E7820"/>
    <w:rsid w:val="00406A55"/>
    <w:rsid w:val="00434757"/>
    <w:rsid w:val="00434A1C"/>
    <w:rsid w:val="004465E7"/>
    <w:rsid w:val="004475F2"/>
    <w:rsid w:val="004539BD"/>
    <w:rsid w:val="0048792D"/>
    <w:rsid w:val="004910D7"/>
    <w:rsid w:val="004C17BD"/>
    <w:rsid w:val="004F3E0C"/>
    <w:rsid w:val="0053051D"/>
    <w:rsid w:val="00534FAF"/>
    <w:rsid w:val="00557311"/>
    <w:rsid w:val="00584E1A"/>
    <w:rsid w:val="005A67BC"/>
    <w:rsid w:val="005C76AD"/>
    <w:rsid w:val="005E2A65"/>
    <w:rsid w:val="005F7812"/>
    <w:rsid w:val="00607412"/>
    <w:rsid w:val="00625427"/>
    <w:rsid w:val="006350E5"/>
    <w:rsid w:val="006543C8"/>
    <w:rsid w:val="00667192"/>
    <w:rsid w:val="006837E7"/>
    <w:rsid w:val="006A0C2D"/>
    <w:rsid w:val="006E376E"/>
    <w:rsid w:val="0071375F"/>
    <w:rsid w:val="007179D9"/>
    <w:rsid w:val="007216B3"/>
    <w:rsid w:val="0073049C"/>
    <w:rsid w:val="0075132D"/>
    <w:rsid w:val="00774CD3"/>
    <w:rsid w:val="007D6C76"/>
    <w:rsid w:val="007E3B5F"/>
    <w:rsid w:val="007F7ED3"/>
    <w:rsid w:val="00836EA8"/>
    <w:rsid w:val="008450CB"/>
    <w:rsid w:val="008B0672"/>
    <w:rsid w:val="008C33E0"/>
    <w:rsid w:val="009272BB"/>
    <w:rsid w:val="0093640C"/>
    <w:rsid w:val="00947A4B"/>
    <w:rsid w:val="00947DBC"/>
    <w:rsid w:val="0096095B"/>
    <w:rsid w:val="00980DE0"/>
    <w:rsid w:val="009A45F2"/>
    <w:rsid w:val="009D4D94"/>
    <w:rsid w:val="009E5C17"/>
    <w:rsid w:val="009F5F52"/>
    <w:rsid w:val="00A01718"/>
    <w:rsid w:val="00A36596"/>
    <w:rsid w:val="00A375E2"/>
    <w:rsid w:val="00A839E4"/>
    <w:rsid w:val="00AE22F5"/>
    <w:rsid w:val="00AF1F0D"/>
    <w:rsid w:val="00B002A9"/>
    <w:rsid w:val="00B27C35"/>
    <w:rsid w:val="00B36E7F"/>
    <w:rsid w:val="00B42F54"/>
    <w:rsid w:val="00B524D2"/>
    <w:rsid w:val="00B5727C"/>
    <w:rsid w:val="00BA3960"/>
    <w:rsid w:val="00BB1ED0"/>
    <w:rsid w:val="00BF4EDD"/>
    <w:rsid w:val="00C04EB7"/>
    <w:rsid w:val="00C32D9B"/>
    <w:rsid w:val="00CC1670"/>
    <w:rsid w:val="00CD077E"/>
    <w:rsid w:val="00CD3F3D"/>
    <w:rsid w:val="00D11FA5"/>
    <w:rsid w:val="00D32F71"/>
    <w:rsid w:val="00D45B23"/>
    <w:rsid w:val="00D4790E"/>
    <w:rsid w:val="00D57319"/>
    <w:rsid w:val="00D600BE"/>
    <w:rsid w:val="00D9500A"/>
    <w:rsid w:val="00D95CCF"/>
    <w:rsid w:val="00DC0A4D"/>
    <w:rsid w:val="00DC3699"/>
    <w:rsid w:val="00DF52EB"/>
    <w:rsid w:val="00E11E44"/>
    <w:rsid w:val="00E23E85"/>
    <w:rsid w:val="00E3550E"/>
    <w:rsid w:val="00E57A2A"/>
    <w:rsid w:val="00E65AAF"/>
    <w:rsid w:val="00E67629"/>
    <w:rsid w:val="00ED0850"/>
    <w:rsid w:val="00ED332E"/>
    <w:rsid w:val="00EE3D63"/>
    <w:rsid w:val="00F0254F"/>
    <w:rsid w:val="00F055A2"/>
    <w:rsid w:val="00F16302"/>
    <w:rsid w:val="00F37C52"/>
    <w:rsid w:val="00F6520D"/>
    <w:rsid w:val="00F74D3B"/>
    <w:rsid w:val="00F80FD8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  <w:style w:type="table" w:styleId="Reetkatablice">
    <w:name w:val="Table Grid"/>
    <w:basedOn w:val="Obinatablica"/>
    <w:uiPriority w:val="39"/>
    <w:rsid w:val="002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5" TargetMode="External"/><Relationship Id="rId13" Type="http://schemas.openxmlformats.org/officeDocument/2006/relationships/hyperlink" Target="http://narodne-novine.nn.hr/clanci/sluzbeni/2013_07_94_2123.html" TargetMode="External"/><Relationship Id="rId18" Type="http://schemas.openxmlformats.org/officeDocument/2006/relationships/hyperlink" Target="https://www.zakon.hr/cms.htm?id=3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896" TargetMode="Externa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://narodne-novine.nn.hr/clanci/sluzbeni/2015_07_78_1498.html" TargetMode="External"/><Relationship Id="rId17" Type="http://schemas.openxmlformats.org/officeDocument/2006/relationships/hyperlink" Target="https://www.zakon.hr/cms.htm?id=360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04_12_181_3142.html" TargetMode="External"/><Relationship Id="rId20" Type="http://schemas.openxmlformats.org/officeDocument/2006/relationships/hyperlink" Target="https://www.zakon.hr/cms.htm?id=3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://narodne-novine.nn.hr/clanci/sluzbeni/2013_12_153_3221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87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rodne-novine.nn.hr/clanci/sluzbeni/2013_06_80_1659.html" TargetMode="External"/><Relationship Id="rId19" Type="http://schemas.openxmlformats.org/officeDocument/2006/relationships/hyperlink" Target="https://www.zakon.hr/cms.htm?id=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8983" TargetMode="External"/><Relationship Id="rId14" Type="http://schemas.openxmlformats.org/officeDocument/2006/relationships/hyperlink" Target="https://www.zakon.hr/cms.htm?id=18825" TargetMode="External"/><Relationship Id="rId22" Type="http://schemas.openxmlformats.org/officeDocument/2006/relationships/hyperlink" Target="https://www.zakon.hr/cms.htm?id=3883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2025-02-05T10:24:00Z</cp:lastPrinted>
  <dcterms:created xsi:type="dcterms:W3CDTF">2025-07-25T07:48:00Z</dcterms:created>
  <dcterms:modified xsi:type="dcterms:W3CDTF">2025-07-25T07:48:00Z</dcterms:modified>
</cp:coreProperties>
</file>